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F455C" w14:textId="2011790E" w:rsidR="00821532" w:rsidRPr="00821532" w:rsidRDefault="00821532" w:rsidP="00821532">
      <w:pPr>
        <w:rPr>
          <w:b/>
          <w:bCs/>
        </w:rPr>
      </w:pPr>
      <w:r w:rsidRPr="00821532">
        <w:rPr>
          <w:b/>
          <w:bCs/>
        </w:rPr>
        <w:t>PD 6 GX</w:t>
      </w:r>
      <w:r>
        <w:rPr>
          <w:b/>
          <w:bCs/>
        </w:rPr>
        <w:t xml:space="preserve"> </w:t>
      </w:r>
      <w:r w:rsidRPr="00821532">
        <w:rPr>
          <w:b/>
          <w:bCs/>
        </w:rPr>
        <w:t>002111.2879</w:t>
      </w:r>
    </w:p>
    <w:p w14:paraId="44B7E60C" w14:textId="21076C37" w:rsidR="00821532" w:rsidRDefault="00821532" w:rsidP="00821532">
      <w:r>
        <w:t xml:space="preserve">Tragbarer Pulver-Feuerlöscher nach DIN EN 3 für die Brandklassen A, B, C </w:t>
      </w:r>
    </w:p>
    <w:p w14:paraId="5E012270" w14:textId="77777777" w:rsidR="00821532" w:rsidRDefault="00821532" w:rsidP="00821532">
      <w:r>
        <w:t>Dauerdruckfeuerlöscher mit N2-Treibmittel und Druckhebelarmatur aus Qualitätsstahlblech, schwarz/rot pulverbeschichtet.</w:t>
      </w:r>
    </w:p>
    <w:p w14:paraId="6C9318D9" w14:textId="77777777" w:rsidR="00821532" w:rsidRDefault="00821532" w:rsidP="00821532">
      <w:r>
        <w:t>Bewährter, langlebiger Ventilkörper aus Messing mit Prüfventil und Manometer.</w:t>
      </w:r>
    </w:p>
    <w:p w14:paraId="622D27D4" w14:textId="77777777" w:rsidR="00821532" w:rsidRDefault="00821532" w:rsidP="00821532">
      <w:r>
        <w:t>Löschmittel 6 kg GLORIA- ABC-Höchstleistungslöschpulver</w:t>
      </w:r>
    </w:p>
    <w:p w14:paraId="795DD88A" w14:textId="77777777" w:rsidR="00821532" w:rsidRDefault="00821532" w:rsidP="00821532">
      <w:r>
        <w:t xml:space="preserve">Behälter mit Polyesterharzbeschichtung, rot, RAL 3000, TGIC-frei mit </w:t>
      </w:r>
      <w:proofErr w:type="spellStart"/>
      <w:r>
        <w:t>Aufhängelasche</w:t>
      </w:r>
      <w:proofErr w:type="spellEnd"/>
      <w:r>
        <w:t>.</w:t>
      </w:r>
    </w:p>
    <w:p w14:paraId="20490EE3" w14:textId="77777777" w:rsidR="00821532" w:rsidRDefault="00821532" w:rsidP="00821532">
      <w:r>
        <w:t xml:space="preserve">Kunststoff-Standring mit Löschpistolenaufnahme  </w:t>
      </w:r>
    </w:p>
    <w:p w14:paraId="2DCCCB8B" w14:textId="77777777" w:rsidR="00821532" w:rsidRDefault="00821532" w:rsidP="00821532">
      <w:r>
        <w:t>Wandhalter mit je zwei Aufhängungen und Gummipuffern.</w:t>
      </w:r>
    </w:p>
    <w:p w14:paraId="24A96C5D" w14:textId="77777777" w:rsidR="00821532" w:rsidRDefault="00821532" w:rsidP="00821532">
      <w:r>
        <w:t>Widerstandsfähige Siebdruckbeschriftung, zweisprachig (DE/GB). GS-Zeichen.</w:t>
      </w:r>
    </w:p>
    <w:p w14:paraId="12AEEF99" w14:textId="77777777" w:rsidR="00821532" w:rsidRDefault="00821532" w:rsidP="00821532">
      <w:r>
        <w:t>Einsetzbar an elektrischen Anlagen bis 1000 Volt, Mindestabstand 1 m,</w:t>
      </w:r>
    </w:p>
    <w:p w14:paraId="5C2A82D1" w14:textId="77777777" w:rsidR="00821532" w:rsidRDefault="00821532" w:rsidP="00821532">
      <w:r>
        <w:t>Funktionsbereich: -30°C bis +60°C</w:t>
      </w:r>
    </w:p>
    <w:p w14:paraId="65E97BA4" w14:textId="77777777" w:rsidR="00821532" w:rsidRDefault="00821532" w:rsidP="00821532">
      <w:r>
        <w:t>Betriebsanleitung beiliegend.</w:t>
      </w:r>
    </w:p>
    <w:p w14:paraId="49393C1D" w14:textId="77777777" w:rsidR="00821532" w:rsidRDefault="00821532" w:rsidP="00821532">
      <w:r>
        <w:t>Einzelkartonverpackt.</w:t>
      </w:r>
    </w:p>
    <w:p w14:paraId="33C3EFD7" w14:textId="77777777" w:rsidR="00821532" w:rsidRDefault="00821532" w:rsidP="00821532">
      <w:r>
        <w:t xml:space="preserve">Brandklasse A:   Rating: 55A   </w:t>
      </w:r>
      <w:proofErr w:type="gramStart"/>
      <w:r>
        <w:t>=  15</w:t>
      </w:r>
      <w:proofErr w:type="gramEnd"/>
      <w:r>
        <w:t xml:space="preserve">LE </w:t>
      </w:r>
    </w:p>
    <w:p w14:paraId="7ED4D3A2" w14:textId="77777777" w:rsidR="00821532" w:rsidRDefault="00821532" w:rsidP="00821532">
      <w:r>
        <w:t xml:space="preserve">Brandklasse B:   Rating: 233B </w:t>
      </w:r>
      <w:proofErr w:type="gramStart"/>
      <w:r>
        <w:t>=  15</w:t>
      </w:r>
      <w:proofErr w:type="gramEnd"/>
      <w:r>
        <w:t>LE</w:t>
      </w:r>
    </w:p>
    <w:p w14:paraId="2EE8188C" w14:textId="45C7E776" w:rsidR="00EA1FDB" w:rsidRDefault="00821532" w:rsidP="00821532">
      <w:r>
        <w:t>Löschmitteleinheiten (LE) für die Brandklassen A+B: 15LE</w:t>
      </w:r>
    </w:p>
    <w:sectPr w:rsidR="00EA1FDB" w:rsidSect="009F4C6C">
      <w:pgSz w:w="11907" w:h="16840" w:code="9"/>
      <w:pgMar w:top="1418" w:right="1134" w:bottom="1134" w:left="1418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NeueLT Pro 55 Roman"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532"/>
    <w:rsid w:val="00537A8A"/>
    <w:rsid w:val="00664EF6"/>
    <w:rsid w:val="006E6067"/>
    <w:rsid w:val="00821532"/>
    <w:rsid w:val="009F4C6C"/>
    <w:rsid w:val="00EA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B47D"/>
  <w15:chartTrackingRefBased/>
  <w15:docId w15:val="{4168C1BC-51A0-43A0-89EE-2D6DA10D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NeueLT Pro 55 Roman" w:eastAsiaTheme="minorHAnsi" w:hAnsi="HelveticaNeueLT Pro 55 Roman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779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Buss, Julia</dc:creator>
  <cp:keywords/>
  <dc:description/>
  <cp:lastModifiedBy>Buss, Julia</cp:lastModifiedBy>
  <cp:revision>1</cp:revision>
  <dcterms:created xsi:type="dcterms:W3CDTF">2024-08-02T07:03:00Z</dcterms:created>
  <dcterms:modified xsi:type="dcterms:W3CDTF">2024-08-02T07:05:00Z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864bb8-b671-4bed-ba85-9478127ab5e9_Enabled">
    <vt:lpwstr>true</vt:lpwstr>
  </property>
  <property fmtid="{D5CDD505-2E9C-101B-9397-08002B2CF9AE}" pid="3" name="MSIP_Label_b7864bb8-b671-4bed-ba85-9478127ab5e9_SetDate">
    <vt:lpwstr>2024-08-02T07:04:40Z</vt:lpwstr>
  </property>
  <property fmtid="{D5CDD505-2E9C-101B-9397-08002B2CF9AE}" pid="4" name="MSIP_Label_b7864bb8-b671-4bed-ba85-9478127ab5e9_Method">
    <vt:lpwstr>Standard</vt:lpwstr>
  </property>
  <property fmtid="{D5CDD505-2E9C-101B-9397-08002B2CF9AE}" pid="5" name="MSIP_Label_b7864bb8-b671-4bed-ba85-9478127ab5e9_Name">
    <vt:lpwstr>Confidential – 2023</vt:lpwstr>
  </property>
  <property fmtid="{D5CDD505-2E9C-101B-9397-08002B2CF9AE}" pid="6" name="MSIP_Label_b7864bb8-b671-4bed-ba85-9478127ab5e9_SiteId">
    <vt:lpwstr>36839a65-7f3f-4bac-9ea4-f571f10a9a03</vt:lpwstr>
  </property>
  <property fmtid="{D5CDD505-2E9C-101B-9397-08002B2CF9AE}" pid="7" name="MSIP_Label_b7864bb8-b671-4bed-ba85-9478127ab5e9_ActionId">
    <vt:lpwstr>c3fa878a-4f92-4d80-9fff-3510c98d1666</vt:lpwstr>
  </property>
  <property fmtid="{D5CDD505-2E9C-101B-9397-08002B2CF9AE}" pid="8" name="MSIP_Label_b7864bb8-b671-4bed-ba85-9478127ab5e9_ContentBits">
    <vt:lpwstr>0</vt:lpwstr>
  </property>
</Properties>
</file>